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EDB0" w14:textId="77777777" w:rsidR="00987D3B" w:rsidRDefault="00987D3B" w:rsidP="00987D3B">
      <w:pPr>
        <w:spacing w:line="460" w:lineRule="exact"/>
        <w:jc w:val="center"/>
        <w:rPr>
          <w:rFonts w:ascii="方正黑体_GBK" w:eastAsia="方正黑体_GBK" w:hAnsi="Times New Roman" w:cs="Times New Roman"/>
          <w:sz w:val="44"/>
          <w:szCs w:val="44"/>
        </w:rPr>
      </w:pPr>
      <w:r w:rsidRPr="00D216B5">
        <w:rPr>
          <w:rFonts w:ascii="方正黑体_GBK" w:eastAsia="方正黑体_GBK" w:hAnsi="Times New Roman" w:cs="Times New Roman" w:hint="eastAsia"/>
          <w:sz w:val="44"/>
          <w:szCs w:val="44"/>
        </w:rPr>
        <w:t>医药产品推介及销售廉洁承诺书</w:t>
      </w:r>
    </w:p>
    <w:p w14:paraId="1A94425F" w14:textId="77777777" w:rsidR="00987D3B" w:rsidRPr="00D216B5" w:rsidRDefault="00987D3B" w:rsidP="00987D3B">
      <w:pPr>
        <w:ind w:firstLineChars="150" w:firstLine="660"/>
        <w:jc w:val="left"/>
        <w:rPr>
          <w:rFonts w:ascii="方正楷体_GBK" w:eastAsia="方正楷体_GBK"/>
          <w:sz w:val="24"/>
          <w:szCs w:val="21"/>
        </w:rPr>
      </w:pPr>
      <w:r>
        <w:rPr>
          <w:rFonts w:ascii="方正黑体_GBK" w:eastAsia="方正黑体_GBK" w:hAnsi="黑体" w:hint="eastAsia"/>
          <w:sz w:val="44"/>
          <w:szCs w:val="44"/>
        </w:rPr>
        <w:t xml:space="preserve"> </w:t>
      </w:r>
      <w:r>
        <w:rPr>
          <w:rFonts w:ascii="方正黑体_GBK" w:eastAsia="方正黑体_GBK" w:hAnsi="黑体"/>
          <w:sz w:val="44"/>
          <w:szCs w:val="44"/>
        </w:rPr>
        <w:t xml:space="preserve">         </w:t>
      </w:r>
      <w:r w:rsidRPr="00D216B5">
        <w:rPr>
          <w:rFonts w:ascii="方正黑体_GBK" w:eastAsia="方正黑体_GBK" w:hAnsi="黑体"/>
          <w:sz w:val="40"/>
          <w:szCs w:val="40"/>
        </w:rPr>
        <w:t xml:space="preserve"> </w:t>
      </w:r>
      <w:r w:rsidRPr="00D216B5">
        <w:rPr>
          <w:rFonts w:ascii="方正楷体_GBK" w:eastAsia="方正楷体_GBK" w:hint="eastAsia"/>
          <w:sz w:val="24"/>
          <w:szCs w:val="21"/>
        </w:rPr>
        <w:t>（原件扫描上传）</w:t>
      </w:r>
    </w:p>
    <w:p w14:paraId="44C2EA4A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根据重庆市中医院开展治理医药购</w:t>
      </w:r>
      <w:bookmarkStart w:id="0" w:name="_GoBack"/>
      <w:bookmarkEnd w:id="0"/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销领域商业贿赂和医疗服务中不正之风专项治理工作实施要求，为进一步加强行风建设，减轻人民群众医药费用负担，杜绝医药产品购销中的“回扣”和“提成”等不正之风，积极配合贵院做好医疗服务工作，维护本企业的信誉和形象，特作如下承诺：</w:t>
      </w:r>
    </w:p>
    <w:p w14:paraId="04A2E012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一、医药产品生产和经营企业的营销行为，必须符合国家的相关法律、法规和规章制度，不得有违纪违规行为。</w:t>
      </w:r>
    </w:p>
    <w:p w14:paraId="777AB514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二、医药产品生产和经营企业要严把供应质量关，确保所供应的药品和器械的质量，按采购合同要求供货。</w:t>
      </w:r>
    </w:p>
    <w:p w14:paraId="3981B65A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三、医药产品生产和经营企业及其营销人员不得以回扣，提成等不正当手段进行促销；不得以旅游、考察、宴请等各种名义和形式进行促销；不得以任何借口向医院工作人员赠送现金，有价证</w:t>
      </w:r>
      <w:proofErr w:type="gramStart"/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劵</w:t>
      </w:r>
      <w:proofErr w:type="gramEnd"/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和其他物品等，或给予其他不正当利益。</w:t>
      </w:r>
    </w:p>
    <w:p w14:paraId="403D7EBA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四、医药产品生产和经营企业及其营销人员，不得未经批准私自进入医院有关科室及诊疗场所向医师、药械人员、部门及领导推介产品；不向医院工作人员查询药品耗材的进、销、存量和使用情况；不以任何形式和方式统计处方。</w:t>
      </w:r>
    </w:p>
    <w:p w14:paraId="12336BDB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五、需要举行产品的宣传，学术讲座、会议、外出学习和参观等活动时，必须报医院纪委、医务处及科教外事</w:t>
      </w:r>
      <w:proofErr w:type="gramStart"/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处相关</w:t>
      </w:r>
      <w:proofErr w:type="gramEnd"/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处室备案，按医院相关文件要求，批准后方可安排，不得私自邀请医院职工参加上述活动。</w:t>
      </w:r>
    </w:p>
    <w:p w14:paraId="59BD7292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Arial" w:cs="Arial"/>
          <w:kern w:val="0"/>
          <w:sz w:val="24"/>
          <w:szCs w:val="24"/>
        </w:rPr>
      </w:pPr>
      <w:r w:rsidRPr="00D216B5">
        <w:rPr>
          <w:rFonts w:ascii="方正仿宋_GBK" w:eastAsia="方正仿宋_GBK" w:hAnsi="Arial" w:cs="Arial" w:hint="eastAsia"/>
          <w:kern w:val="0"/>
          <w:sz w:val="24"/>
          <w:szCs w:val="24"/>
        </w:rPr>
        <w:t>六、</w:t>
      </w: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医药产品生产和经营企业</w:t>
      </w:r>
      <w:r w:rsidRPr="00D216B5">
        <w:rPr>
          <w:rFonts w:ascii="方正仿宋_GBK" w:eastAsia="方正仿宋_GBK" w:hAnsi="Arial" w:cs="Arial" w:hint="eastAsia"/>
          <w:kern w:val="0"/>
          <w:sz w:val="24"/>
          <w:szCs w:val="24"/>
        </w:rPr>
        <w:t>给医疗机构的捐赠，保证严格按照《中华人民共和国捐赠法》的有关规定执行。</w:t>
      </w:r>
    </w:p>
    <w:p w14:paraId="53E125DA" w14:textId="77777777" w:rsidR="00987D3B" w:rsidRPr="00D216B5" w:rsidRDefault="00987D3B" w:rsidP="00987D3B">
      <w:pPr>
        <w:widowControl/>
        <w:spacing w:line="440" w:lineRule="exact"/>
        <w:ind w:firstLineChars="200" w:firstLine="480"/>
        <w:rPr>
          <w:rFonts w:ascii="方正仿宋_GBK" w:eastAsia="方正仿宋_GBK" w:hAnsi="宋体" w:cs="宋体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七、必须积极配合医院对医药产品购销中有无商业贿赂的调查。</w:t>
      </w:r>
    </w:p>
    <w:p w14:paraId="7F75FBBA" w14:textId="77777777" w:rsidR="00987D3B" w:rsidRPr="00D216B5" w:rsidRDefault="00987D3B" w:rsidP="00987D3B">
      <w:pPr>
        <w:spacing w:line="440" w:lineRule="exact"/>
        <w:ind w:firstLineChars="192" w:firstLine="461"/>
        <w:rPr>
          <w:rFonts w:ascii="方正仿宋_GBK" w:eastAsia="方正仿宋_GBK" w:hAnsi="Arial" w:cs="Arial"/>
          <w:kern w:val="0"/>
          <w:sz w:val="24"/>
          <w:szCs w:val="24"/>
        </w:rPr>
      </w:pP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如有违反上述承诺，</w:t>
      </w:r>
      <w:r w:rsidRPr="00D216B5">
        <w:rPr>
          <w:rFonts w:ascii="方正仿宋_GBK" w:eastAsia="方正仿宋_GBK" w:hAnsi="Arial" w:cs="Arial" w:hint="eastAsia"/>
          <w:kern w:val="0"/>
          <w:sz w:val="24"/>
          <w:szCs w:val="24"/>
        </w:rPr>
        <w:t>我们愿意接受停药、取消中标资格、记入不良行为数据库等处理，</w:t>
      </w:r>
      <w:r w:rsidRPr="00D216B5">
        <w:rPr>
          <w:rFonts w:ascii="方正仿宋_GBK" w:eastAsia="方正仿宋_GBK" w:hAnsi="宋体" w:cs="宋体" w:hint="eastAsia"/>
          <w:kern w:val="0"/>
          <w:sz w:val="24"/>
          <w:szCs w:val="24"/>
        </w:rPr>
        <w:t>直至停止业务往来，</w:t>
      </w:r>
      <w:r w:rsidRPr="00D216B5">
        <w:rPr>
          <w:rFonts w:ascii="方正仿宋_GBK" w:eastAsia="方正仿宋_GBK" w:hAnsi="Arial" w:cs="Arial" w:hint="eastAsia"/>
          <w:kern w:val="0"/>
          <w:sz w:val="24"/>
          <w:szCs w:val="24"/>
        </w:rPr>
        <w:t>以及执法执纪部门的其他处理。</w:t>
      </w:r>
      <w:r w:rsidRPr="00D216B5">
        <w:rPr>
          <w:rFonts w:ascii="方正仿宋_GBK" w:eastAsia="方正仿宋_GBK" w:hAnsi="Arial" w:cs="Arial" w:hint="eastAsia"/>
          <w:kern w:val="0"/>
          <w:sz w:val="24"/>
          <w:szCs w:val="24"/>
        </w:rPr>
        <w:t> </w:t>
      </w:r>
    </w:p>
    <w:p w14:paraId="6C46FF1C" w14:textId="77777777" w:rsidR="00987D3B" w:rsidRPr="00D216B5" w:rsidRDefault="00987D3B" w:rsidP="00987D3B">
      <w:pPr>
        <w:spacing w:line="440" w:lineRule="exact"/>
        <w:ind w:firstLineChars="192" w:firstLine="461"/>
        <w:rPr>
          <w:rFonts w:ascii="方正仿宋_GBK" w:eastAsia="方正仿宋_GBK"/>
          <w:sz w:val="24"/>
          <w:szCs w:val="24"/>
        </w:rPr>
      </w:pPr>
      <w:r w:rsidRPr="00D216B5">
        <w:rPr>
          <w:rFonts w:ascii="方正仿宋_GBK" w:eastAsia="方正仿宋_GBK" w:hAnsi="Arial" w:cs="Arial" w:hint="eastAsia"/>
          <w:kern w:val="0"/>
          <w:sz w:val="24"/>
          <w:szCs w:val="24"/>
        </w:rPr>
        <w:t> </w:t>
      </w:r>
      <w:proofErr w:type="gramStart"/>
      <w:r w:rsidRPr="00D216B5">
        <w:rPr>
          <w:rFonts w:ascii="方正仿宋_GBK" w:eastAsia="方正仿宋_GBK" w:hint="eastAsia"/>
          <w:sz w:val="24"/>
          <w:szCs w:val="24"/>
        </w:rPr>
        <w:t>本承诺</w:t>
      </w:r>
      <w:proofErr w:type="gramEnd"/>
      <w:r w:rsidRPr="00D216B5">
        <w:rPr>
          <w:rFonts w:ascii="方正仿宋_GBK" w:eastAsia="方正仿宋_GBK" w:hint="eastAsia"/>
          <w:sz w:val="24"/>
          <w:szCs w:val="24"/>
        </w:rPr>
        <w:t>书一式二份,一份</w:t>
      </w:r>
      <w:proofErr w:type="gramStart"/>
      <w:r w:rsidRPr="00D216B5">
        <w:rPr>
          <w:rFonts w:ascii="方正仿宋_GBK" w:eastAsia="方正仿宋_GBK" w:hint="eastAsia"/>
          <w:sz w:val="24"/>
          <w:szCs w:val="24"/>
        </w:rPr>
        <w:t>存医院</w:t>
      </w:r>
      <w:proofErr w:type="gramEnd"/>
      <w:r w:rsidRPr="00D216B5">
        <w:rPr>
          <w:rFonts w:ascii="方正仿宋_GBK" w:eastAsia="方正仿宋_GBK" w:hint="eastAsia"/>
          <w:sz w:val="24"/>
          <w:szCs w:val="24"/>
        </w:rPr>
        <w:t>,一份</w:t>
      </w:r>
      <w:proofErr w:type="gramStart"/>
      <w:r w:rsidRPr="00D216B5">
        <w:rPr>
          <w:rFonts w:ascii="方正仿宋_GBK" w:eastAsia="方正仿宋_GBK" w:hint="eastAsia"/>
          <w:sz w:val="24"/>
          <w:szCs w:val="24"/>
        </w:rPr>
        <w:t>存经营</w:t>
      </w:r>
      <w:proofErr w:type="gramEnd"/>
      <w:r w:rsidRPr="00D216B5">
        <w:rPr>
          <w:rFonts w:ascii="方正仿宋_GBK" w:eastAsia="方正仿宋_GBK" w:hint="eastAsia"/>
          <w:sz w:val="24"/>
          <w:szCs w:val="24"/>
        </w:rPr>
        <w:t>单位。</w:t>
      </w:r>
    </w:p>
    <w:p w14:paraId="7AB5CEC7" w14:textId="77777777" w:rsidR="00987D3B" w:rsidRPr="00D216B5" w:rsidRDefault="00987D3B" w:rsidP="00987D3B">
      <w:pPr>
        <w:spacing w:line="300" w:lineRule="exact"/>
        <w:rPr>
          <w:rFonts w:ascii="方正仿宋_GBK" w:eastAsia="方正仿宋_GBK"/>
          <w:sz w:val="24"/>
          <w:szCs w:val="24"/>
        </w:rPr>
      </w:pPr>
    </w:p>
    <w:p w14:paraId="2BCAA101" w14:textId="77777777" w:rsidR="00987D3B" w:rsidRDefault="00987D3B" w:rsidP="00987D3B">
      <w:pPr>
        <w:spacing w:line="300" w:lineRule="exact"/>
        <w:ind w:firstLineChars="1712" w:firstLine="4109"/>
        <w:rPr>
          <w:rFonts w:ascii="方正黑体_GBK" w:eastAsia="方正黑体_GBK"/>
          <w:sz w:val="24"/>
          <w:szCs w:val="24"/>
        </w:rPr>
      </w:pPr>
    </w:p>
    <w:p w14:paraId="178F6ED2" w14:textId="77777777" w:rsidR="00987D3B" w:rsidRPr="00D216B5" w:rsidRDefault="00987D3B" w:rsidP="00987D3B">
      <w:pPr>
        <w:spacing w:line="300" w:lineRule="exact"/>
        <w:ind w:firstLineChars="1712" w:firstLine="4109"/>
        <w:rPr>
          <w:rFonts w:ascii="方正黑体_GBK" w:eastAsia="方正黑体_GBK"/>
          <w:sz w:val="24"/>
          <w:szCs w:val="24"/>
        </w:rPr>
      </w:pPr>
      <w:r w:rsidRPr="00D216B5">
        <w:rPr>
          <w:rFonts w:ascii="方正黑体_GBK" w:eastAsia="方正黑体_GBK" w:hint="eastAsia"/>
          <w:sz w:val="24"/>
          <w:szCs w:val="24"/>
        </w:rPr>
        <w:t xml:space="preserve">公司名称：（盖章）  </w:t>
      </w:r>
    </w:p>
    <w:p w14:paraId="749B1E64" w14:textId="77777777" w:rsidR="00987D3B" w:rsidRPr="00D216B5" w:rsidRDefault="00987D3B" w:rsidP="00987D3B">
      <w:pPr>
        <w:spacing w:line="300" w:lineRule="exact"/>
        <w:ind w:firstLineChars="1712" w:firstLine="4109"/>
        <w:rPr>
          <w:rFonts w:ascii="方正黑体_GBK" w:eastAsia="方正黑体_GBK"/>
          <w:sz w:val="24"/>
          <w:szCs w:val="24"/>
        </w:rPr>
      </w:pPr>
      <w:r w:rsidRPr="00D216B5">
        <w:rPr>
          <w:rFonts w:ascii="方正黑体_GBK" w:eastAsia="方正黑体_GBK" w:hAnsi="宋体" w:cs="宋体" w:hint="eastAsia"/>
          <w:kern w:val="0"/>
          <w:sz w:val="24"/>
          <w:szCs w:val="24"/>
        </w:rPr>
        <w:t>经销企业承诺代表（签名）</w:t>
      </w:r>
      <w:r w:rsidRPr="00D216B5">
        <w:rPr>
          <w:rFonts w:ascii="方正黑体_GBK" w:eastAsia="方正黑体_GBK" w:hAnsi="宋体" w:cs="宋体" w:hint="eastAsia"/>
          <w:kern w:val="0"/>
          <w:sz w:val="24"/>
          <w:szCs w:val="24"/>
        </w:rPr>
        <w:t> </w:t>
      </w:r>
    </w:p>
    <w:p w14:paraId="7DE9D3B1" w14:textId="77777777" w:rsidR="00987D3B" w:rsidRPr="00D216B5" w:rsidRDefault="00987D3B" w:rsidP="00987D3B">
      <w:pPr>
        <w:spacing w:line="300" w:lineRule="exact"/>
        <w:ind w:firstLineChars="1712" w:firstLine="4109"/>
        <w:rPr>
          <w:rFonts w:ascii="方正黑体_GBK" w:eastAsia="方正黑体_GBK"/>
          <w:sz w:val="24"/>
          <w:szCs w:val="24"/>
        </w:rPr>
      </w:pPr>
      <w:r w:rsidRPr="00D216B5">
        <w:rPr>
          <w:rFonts w:ascii="方正黑体_GBK" w:eastAsia="方正黑体_GBK" w:hint="eastAsia"/>
          <w:sz w:val="24"/>
          <w:szCs w:val="24"/>
        </w:rPr>
        <w:t>联系电话：</w:t>
      </w:r>
    </w:p>
    <w:p w14:paraId="0E6B26C3" w14:textId="77777777" w:rsidR="00987D3B" w:rsidRPr="00D216B5" w:rsidRDefault="00987D3B" w:rsidP="00987D3B">
      <w:pPr>
        <w:spacing w:line="300" w:lineRule="exact"/>
        <w:ind w:leftChars="1000" w:left="2100" w:firstLineChars="837" w:firstLine="2009"/>
        <w:rPr>
          <w:rFonts w:ascii="方正黑体_GBK" w:eastAsia="方正黑体_GBK"/>
          <w:sz w:val="24"/>
          <w:szCs w:val="24"/>
        </w:rPr>
      </w:pPr>
      <w:r w:rsidRPr="00D216B5">
        <w:rPr>
          <w:rFonts w:ascii="方正黑体_GBK" w:eastAsia="方正黑体_GBK" w:hAnsi="宋体" w:cs="宋体" w:hint="eastAsia"/>
          <w:kern w:val="0"/>
          <w:sz w:val="24"/>
          <w:szCs w:val="24"/>
        </w:rPr>
        <w:t>日期：</w:t>
      </w:r>
    </w:p>
    <w:p w14:paraId="5084F4A3" w14:textId="77777777" w:rsidR="00D46114" w:rsidRDefault="00D46114"/>
    <w:sectPr w:rsidR="00D4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D972" w14:textId="77777777" w:rsidR="005D0AA9" w:rsidRDefault="005D0AA9" w:rsidP="00987D3B">
      <w:r>
        <w:separator/>
      </w:r>
    </w:p>
  </w:endnote>
  <w:endnote w:type="continuationSeparator" w:id="0">
    <w:p w14:paraId="3B4024B5" w14:textId="77777777" w:rsidR="005D0AA9" w:rsidRDefault="005D0AA9" w:rsidP="0098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FD45" w14:textId="77777777" w:rsidR="005D0AA9" w:rsidRDefault="005D0AA9" w:rsidP="00987D3B">
      <w:r>
        <w:separator/>
      </w:r>
    </w:p>
  </w:footnote>
  <w:footnote w:type="continuationSeparator" w:id="0">
    <w:p w14:paraId="6F406A94" w14:textId="77777777" w:rsidR="005D0AA9" w:rsidRDefault="005D0AA9" w:rsidP="0098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45"/>
    <w:rsid w:val="005D0AA9"/>
    <w:rsid w:val="00987D3B"/>
    <w:rsid w:val="00A96C45"/>
    <w:rsid w:val="00D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8A3FF-61E2-4A8A-92AD-FDB51FD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D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耘菘</dc:creator>
  <cp:keywords/>
  <dc:description/>
  <cp:lastModifiedBy>郭 耘菘</cp:lastModifiedBy>
  <cp:revision>2</cp:revision>
  <dcterms:created xsi:type="dcterms:W3CDTF">2019-07-05T08:32:00Z</dcterms:created>
  <dcterms:modified xsi:type="dcterms:W3CDTF">2019-07-05T08:33:00Z</dcterms:modified>
</cp:coreProperties>
</file>